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РОССИЙСКАЯ ФЕДЕРАЦИЯ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РОСТОВСКАЯ ОБЛАСТЬ ДУБОВСКИЙ РАЙОН</w:t>
      </w:r>
    </w:p>
    <w:p w:rsid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АДМИНИСТРАЦИЯ МАЛОЛУЧЕНСКОГО СЕЛЬСКОГО ПОСЕЛЕНИЯ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ПОСТАНОВЛЕНИЕ № 5</w:t>
      </w:r>
      <w:r>
        <w:rPr>
          <w:rFonts w:ascii="Times New Roman" w:hAnsi="Times New Roman"/>
          <w:sz w:val="28"/>
          <w:szCs w:val="28"/>
        </w:rPr>
        <w:t>2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163" w:rsidRDefault="00577163" w:rsidP="00577163">
      <w:pPr>
        <w:jc w:val="center"/>
        <w:rPr>
          <w:rFonts w:cs="Times New Roman"/>
          <w:b/>
          <w:sz w:val="28"/>
          <w:szCs w:val="28"/>
        </w:rPr>
      </w:pPr>
      <w:r w:rsidRPr="00577163">
        <w:rPr>
          <w:rFonts w:cs="Times New Roman"/>
          <w:b/>
          <w:sz w:val="28"/>
          <w:szCs w:val="28"/>
        </w:rPr>
        <w:t>Об определении мест купания и охране жизни людей</w:t>
      </w:r>
      <w:r>
        <w:rPr>
          <w:rFonts w:cs="Times New Roman"/>
          <w:b/>
          <w:sz w:val="28"/>
          <w:szCs w:val="28"/>
        </w:rPr>
        <w:t xml:space="preserve"> </w:t>
      </w:r>
      <w:r w:rsidRPr="00577163">
        <w:rPr>
          <w:rFonts w:cs="Times New Roman"/>
          <w:b/>
          <w:sz w:val="28"/>
          <w:szCs w:val="28"/>
        </w:rPr>
        <w:t>на водоемах Малолученского сельского поселения</w:t>
      </w:r>
      <w:r>
        <w:rPr>
          <w:rFonts w:cs="Times New Roman"/>
          <w:b/>
          <w:sz w:val="28"/>
          <w:szCs w:val="28"/>
        </w:rPr>
        <w:t xml:space="preserve"> </w:t>
      </w:r>
      <w:r w:rsidRPr="00577163">
        <w:rPr>
          <w:rFonts w:cs="Times New Roman"/>
          <w:b/>
          <w:sz w:val="28"/>
          <w:szCs w:val="28"/>
        </w:rPr>
        <w:t>в летний период 202</w:t>
      </w:r>
      <w:r>
        <w:rPr>
          <w:rFonts w:cs="Times New Roman"/>
          <w:b/>
          <w:sz w:val="28"/>
          <w:szCs w:val="28"/>
        </w:rPr>
        <w:t>3</w:t>
      </w:r>
      <w:r w:rsidRPr="00577163">
        <w:rPr>
          <w:rFonts w:cs="Times New Roman"/>
          <w:b/>
          <w:sz w:val="28"/>
          <w:szCs w:val="28"/>
        </w:rPr>
        <w:t xml:space="preserve"> года</w:t>
      </w:r>
    </w:p>
    <w:p w:rsidR="00577163" w:rsidRPr="00577163" w:rsidRDefault="00577163" w:rsidP="00577163">
      <w:pPr>
        <w:jc w:val="center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577163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3</w:t>
      </w:r>
      <w:r w:rsidRPr="00577163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7163">
        <w:rPr>
          <w:rFonts w:ascii="Times New Roman" w:hAnsi="Times New Roman"/>
          <w:sz w:val="28"/>
          <w:szCs w:val="28"/>
        </w:rPr>
        <w:t xml:space="preserve">                                            ст. Малая Лучка</w:t>
      </w: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Default="00577163" w:rsidP="00577163">
      <w:pPr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В соответствии с требованиями Водного кодекса Российской Федерации, Федеральным законом от 06.10.2003 №131-ФЗ «Об общих принципах местного самоуправления в Российской Федерации»</w:t>
      </w:r>
      <w:r>
        <w:rPr>
          <w:rFonts w:cs="Times New Roman"/>
          <w:sz w:val="28"/>
          <w:szCs w:val="28"/>
        </w:rPr>
        <w:t xml:space="preserve"> </w:t>
      </w:r>
    </w:p>
    <w:p w:rsid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Default="00577163" w:rsidP="0057716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ПОСТАНОВЛЯЮ:</w:t>
      </w:r>
    </w:p>
    <w:p w:rsidR="00577163" w:rsidRPr="00577163" w:rsidRDefault="00577163" w:rsidP="00577163">
      <w:pPr>
        <w:jc w:val="center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cs="Times New Roman"/>
          <w:b/>
          <w:spacing w:val="50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Определить следующие зоны отдыха у воды:</w:t>
      </w:r>
    </w:p>
    <w:p w:rsidR="00577163" w:rsidRPr="00577163" w:rsidRDefault="00577163" w:rsidP="00577163">
      <w:pPr>
        <w:tabs>
          <w:tab w:val="left" w:pos="709"/>
          <w:tab w:val="left" w:pos="1440"/>
        </w:tabs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1.1.   берег ст. Малая Лучка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Утвердить состав оперативной группы экстренного реагирования Малолученского сельского поселения по мероприятиям обеспечения безопасности людей у воды в летний период 202</w:t>
      </w:r>
      <w:r>
        <w:rPr>
          <w:rFonts w:cs="Times New Roman"/>
          <w:sz w:val="28"/>
          <w:szCs w:val="28"/>
        </w:rPr>
        <w:t>3</w:t>
      </w:r>
      <w:r w:rsidRPr="00577163">
        <w:rPr>
          <w:rFonts w:cs="Times New Roman"/>
          <w:sz w:val="28"/>
          <w:szCs w:val="28"/>
        </w:rPr>
        <w:t xml:space="preserve"> года (приложение №1)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Определить срок купального сезона с 01 июня  по 31 августа 202</w:t>
      </w:r>
      <w:r>
        <w:rPr>
          <w:rFonts w:cs="Times New Roman"/>
          <w:sz w:val="28"/>
          <w:szCs w:val="28"/>
        </w:rPr>
        <w:t>3</w:t>
      </w:r>
      <w:r w:rsidRPr="00577163">
        <w:rPr>
          <w:rFonts w:cs="Times New Roman"/>
          <w:sz w:val="28"/>
          <w:szCs w:val="28"/>
        </w:rPr>
        <w:t xml:space="preserve"> года.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 Установить режим работы мест купания и зон отдыха у воды с 10 часов до 22 часов ежедневно.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Настоящее постановление опубликовать в официальном печатном издании Малолученского сельского поселения, на официальном интернет-сайте администрации Малолученского сельского поселения. 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proofErr w:type="gramStart"/>
      <w:r w:rsidRPr="00577163">
        <w:rPr>
          <w:rFonts w:cs="Times New Roman"/>
          <w:sz w:val="28"/>
          <w:szCs w:val="28"/>
        </w:rPr>
        <w:t>Контроль за</w:t>
      </w:r>
      <w:proofErr w:type="gramEnd"/>
      <w:r w:rsidRPr="00577163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7163" w:rsidRPr="00577163" w:rsidRDefault="00577163" w:rsidP="00577163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577163" w:rsidRPr="00577163" w:rsidRDefault="00577163" w:rsidP="00577163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  <w:r>
        <w:rPr>
          <w:rFonts w:cs="Times New Roman"/>
          <w:color w:val="auto"/>
          <w:spacing w:val="5"/>
          <w:sz w:val="28"/>
          <w:szCs w:val="28"/>
        </w:rPr>
        <w:t xml:space="preserve">И.о. </w:t>
      </w:r>
      <w:r w:rsidRPr="00577163">
        <w:rPr>
          <w:rFonts w:cs="Times New Roman"/>
          <w:color w:val="auto"/>
          <w:spacing w:val="5"/>
          <w:sz w:val="28"/>
          <w:szCs w:val="28"/>
        </w:rPr>
        <w:t>Глав</w:t>
      </w:r>
      <w:r>
        <w:rPr>
          <w:rFonts w:cs="Times New Roman"/>
          <w:color w:val="auto"/>
          <w:spacing w:val="5"/>
          <w:sz w:val="28"/>
          <w:szCs w:val="28"/>
        </w:rPr>
        <w:t>ы</w:t>
      </w:r>
      <w:r w:rsidRPr="00577163">
        <w:rPr>
          <w:rFonts w:cs="Times New Roman"/>
          <w:color w:val="auto"/>
          <w:spacing w:val="5"/>
          <w:sz w:val="28"/>
          <w:szCs w:val="28"/>
        </w:rPr>
        <w:t xml:space="preserve"> Администрации</w:t>
      </w:r>
    </w:p>
    <w:p w:rsid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  <w:r w:rsidRPr="00577163">
        <w:rPr>
          <w:rFonts w:cs="Times New Roman"/>
          <w:color w:val="auto"/>
          <w:spacing w:val="5"/>
          <w:sz w:val="28"/>
          <w:szCs w:val="28"/>
        </w:rPr>
        <w:t>Малолученского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 xml:space="preserve"> </w:t>
      </w: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eastAsia="Times New Roman" w:cs="Times New Roman"/>
          <w:color w:val="auto"/>
          <w:spacing w:val="-5"/>
          <w:sz w:val="28"/>
          <w:szCs w:val="28"/>
        </w:rPr>
        <w:t>К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>.</w:t>
      </w:r>
      <w:r>
        <w:rPr>
          <w:rFonts w:eastAsia="Times New Roman" w:cs="Times New Roman"/>
          <w:color w:val="auto"/>
          <w:spacing w:val="-5"/>
          <w:sz w:val="28"/>
          <w:szCs w:val="28"/>
        </w:rPr>
        <w:t>Н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 xml:space="preserve">. </w:t>
      </w:r>
      <w:r>
        <w:rPr>
          <w:rFonts w:eastAsia="Times New Roman" w:cs="Times New Roman"/>
          <w:color w:val="auto"/>
          <w:spacing w:val="-5"/>
          <w:sz w:val="28"/>
          <w:szCs w:val="28"/>
        </w:rPr>
        <w:t>П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>о</w:t>
      </w:r>
      <w:r>
        <w:rPr>
          <w:rFonts w:eastAsia="Times New Roman" w:cs="Times New Roman"/>
          <w:color w:val="auto"/>
          <w:spacing w:val="-5"/>
          <w:sz w:val="28"/>
          <w:szCs w:val="28"/>
        </w:rPr>
        <w:t>по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>ва</w:t>
      </w: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Приложение №1 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к постановлению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 Главы Администрации 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Малолученского сельского поселения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03</w:t>
      </w:r>
      <w:r w:rsidRPr="00577163">
        <w:rPr>
          <w:rFonts w:cs="Times New Roman"/>
          <w:sz w:val="28"/>
          <w:szCs w:val="28"/>
        </w:rPr>
        <w:t>.05.202</w:t>
      </w:r>
      <w:r>
        <w:rPr>
          <w:rFonts w:cs="Times New Roman"/>
          <w:sz w:val="28"/>
          <w:szCs w:val="28"/>
        </w:rPr>
        <w:t>3</w:t>
      </w:r>
      <w:r w:rsidRPr="00577163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 xml:space="preserve"> </w:t>
      </w:r>
      <w:r w:rsidRPr="00577163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2</w:t>
      </w: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center"/>
        <w:rPr>
          <w:rFonts w:cs="Times New Roman"/>
          <w:b/>
          <w:sz w:val="28"/>
          <w:szCs w:val="28"/>
        </w:rPr>
      </w:pPr>
      <w:r w:rsidRPr="00577163">
        <w:rPr>
          <w:rFonts w:cs="Times New Roman"/>
          <w:b/>
          <w:sz w:val="28"/>
          <w:szCs w:val="28"/>
        </w:rPr>
        <w:t>Состав оперативной  группы экстренного реагирования</w:t>
      </w:r>
    </w:p>
    <w:p w:rsidR="00577163" w:rsidRPr="00577163" w:rsidRDefault="00577163" w:rsidP="00577163">
      <w:pPr>
        <w:jc w:val="center"/>
        <w:rPr>
          <w:rFonts w:cs="Times New Roman"/>
          <w:b/>
          <w:sz w:val="28"/>
          <w:szCs w:val="28"/>
        </w:rPr>
      </w:pPr>
      <w:r w:rsidRPr="00577163">
        <w:rPr>
          <w:rFonts w:eastAsia="Times New Roman" w:cs="Times New Roman"/>
          <w:b/>
          <w:color w:val="auto"/>
          <w:spacing w:val="-3"/>
          <w:sz w:val="28"/>
          <w:szCs w:val="28"/>
        </w:rPr>
        <w:t>Малолученского сельского поселения</w:t>
      </w:r>
      <w:r w:rsidRPr="00577163">
        <w:rPr>
          <w:rFonts w:cs="Times New Roman"/>
          <w:b/>
          <w:sz w:val="28"/>
          <w:szCs w:val="28"/>
        </w:rPr>
        <w:t xml:space="preserve"> по мероприятиям обеспечения безопасности людей на воде в летний период 202</w:t>
      </w:r>
      <w:r>
        <w:rPr>
          <w:rFonts w:cs="Times New Roman"/>
          <w:b/>
          <w:sz w:val="28"/>
          <w:szCs w:val="28"/>
        </w:rPr>
        <w:t>3</w:t>
      </w:r>
      <w:r w:rsidRPr="00577163">
        <w:rPr>
          <w:rFonts w:cs="Times New Roman"/>
          <w:b/>
          <w:sz w:val="28"/>
          <w:szCs w:val="28"/>
        </w:rPr>
        <w:t xml:space="preserve"> года</w:t>
      </w:r>
    </w:p>
    <w:p w:rsidR="00577163" w:rsidRPr="00577163" w:rsidRDefault="00577163" w:rsidP="00577163">
      <w:pPr>
        <w:jc w:val="both"/>
        <w:rPr>
          <w:rFonts w:cs="Times New Roman"/>
          <w:b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05"/>
      </w:tblGrid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1. Тризна Е.Ф.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 xml:space="preserve">–  </w:t>
            </w:r>
            <w:proofErr w:type="gramStart"/>
            <w:r w:rsidRPr="00577163">
              <w:rPr>
                <w:rFonts w:cs="Times New Roman"/>
                <w:sz w:val="28"/>
                <w:szCs w:val="28"/>
              </w:rPr>
              <w:t>специалист</w:t>
            </w:r>
            <w:proofErr w:type="gramEnd"/>
            <w:r w:rsidRPr="00577163">
              <w:rPr>
                <w:rFonts w:cs="Times New Roman"/>
                <w:sz w:val="28"/>
                <w:szCs w:val="28"/>
              </w:rPr>
              <w:t xml:space="preserve"> уполномоченный на решение вопросов ГО ЧС Администрации Малолученского сельского поселения, тел: 5-47-44;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Pr="00577163">
              <w:rPr>
                <w:rFonts w:cs="Times New Roman"/>
                <w:sz w:val="28"/>
                <w:szCs w:val="28"/>
              </w:rPr>
              <w:t>Плывнева</w:t>
            </w:r>
            <w:proofErr w:type="spellEnd"/>
            <w:r w:rsidRPr="00577163">
              <w:rPr>
                <w:rFonts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- фельдшер ФАП ЦРБ</w:t>
            </w:r>
            <w:r w:rsidRPr="00577163">
              <w:rPr>
                <w:rFonts w:cs="Times New Roman"/>
                <w:sz w:val="28"/>
                <w:szCs w:val="28"/>
              </w:rPr>
              <w:t xml:space="preserve"> Малолученского сельского поселения;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BA6F3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 xml:space="preserve">3. </w:t>
            </w:r>
            <w:r w:rsidR="00BA6F3F">
              <w:rPr>
                <w:rFonts w:cs="Times New Roman"/>
                <w:sz w:val="28"/>
                <w:szCs w:val="28"/>
              </w:rPr>
              <w:t>Козлов</w:t>
            </w:r>
            <w:r w:rsidRPr="00577163">
              <w:rPr>
                <w:rFonts w:cs="Times New Roman"/>
                <w:sz w:val="28"/>
                <w:szCs w:val="28"/>
              </w:rPr>
              <w:t xml:space="preserve"> А.</w:t>
            </w:r>
            <w:r w:rsidR="00BA6F3F">
              <w:rPr>
                <w:rFonts w:cs="Times New Roman"/>
                <w:sz w:val="28"/>
                <w:szCs w:val="28"/>
              </w:rPr>
              <w:t>Ю</w:t>
            </w:r>
            <w:r w:rsidRPr="0057716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605" w:type="dxa"/>
          </w:tcPr>
          <w:p w:rsidR="00577163" w:rsidRPr="00577163" w:rsidRDefault="00577163" w:rsidP="00D030F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– участковый уполномоченный полиции, тел.: 8999471</w:t>
            </w:r>
            <w:r w:rsidR="00D030F0">
              <w:rPr>
                <w:rFonts w:cs="Times New Roman"/>
                <w:sz w:val="28"/>
                <w:szCs w:val="28"/>
              </w:rPr>
              <w:t>11</w:t>
            </w:r>
            <w:r w:rsidRPr="00577163">
              <w:rPr>
                <w:rFonts w:cs="Times New Roman"/>
                <w:sz w:val="28"/>
                <w:szCs w:val="28"/>
              </w:rPr>
              <w:t>39;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4. Демин С.М.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–</w:t>
            </w:r>
            <w:r w:rsidRPr="00577163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дружинник  КД;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5. Козырев К.Д.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– командир КД;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Тризна Ф.Ф.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- дружинник КД;</w:t>
            </w:r>
          </w:p>
        </w:tc>
      </w:tr>
    </w:tbl>
    <w:p w:rsidR="00577163" w:rsidRPr="00577163" w:rsidRDefault="00577163" w:rsidP="00577163">
      <w:pPr>
        <w:jc w:val="both"/>
        <w:rPr>
          <w:rFonts w:cs="Times New Roman"/>
          <w:b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3A5C8B" w:rsidRPr="00577163" w:rsidRDefault="003A5C8B" w:rsidP="00577163">
      <w:pPr>
        <w:jc w:val="both"/>
        <w:rPr>
          <w:rFonts w:cs="Times New Roman"/>
          <w:sz w:val="28"/>
          <w:szCs w:val="28"/>
        </w:rPr>
      </w:pPr>
    </w:p>
    <w:sectPr w:rsidR="003A5C8B" w:rsidRPr="00577163" w:rsidSect="00321A92">
      <w:footerReference w:type="default" r:id="rId7"/>
      <w:footnotePr>
        <w:pos w:val="beneathText"/>
      </w:footnotePr>
      <w:pgSz w:w="11905" w:h="16837"/>
      <w:pgMar w:top="851" w:right="871" w:bottom="568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4E" w:rsidRDefault="008B404E" w:rsidP="00321A92">
      <w:r>
        <w:separator/>
      </w:r>
    </w:p>
  </w:endnote>
  <w:endnote w:type="continuationSeparator" w:id="0">
    <w:p w:rsidR="008B404E" w:rsidRDefault="008B404E" w:rsidP="0032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4855"/>
      <w:docPartObj>
        <w:docPartGallery w:val="Page Numbers (Bottom of Page)"/>
        <w:docPartUnique/>
      </w:docPartObj>
    </w:sdtPr>
    <w:sdtContent>
      <w:p w:rsidR="00321A92" w:rsidRDefault="00EB0A24">
        <w:pPr>
          <w:pStyle w:val="a8"/>
          <w:jc w:val="right"/>
        </w:pPr>
        <w:fldSimple w:instr=" PAGE   \* MERGEFORMAT ">
          <w:r w:rsidR="00D030F0">
            <w:rPr>
              <w:noProof/>
            </w:rPr>
            <w:t>2</w:t>
          </w:r>
        </w:fldSimple>
      </w:p>
    </w:sdtContent>
  </w:sdt>
  <w:p w:rsidR="00321A92" w:rsidRDefault="00321A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4E" w:rsidRDefault="008B404E" w:rsidP="00321A92">
      <w:r>
        <w:separator/>
      </w:r>
    </w:p>
  </w:footnote>
  <w:footnote w:type="continuationSeparator" w:id="0">
    <w:p w:rsidR="008B404E" w:rsidRDefault="008B404E" w:rsidP="00321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FF3"/>
    <w:multiLevelType w:val="hybridMultilevel"/>
    <w:tmpl w:val="C518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7DB"/>
    <w:multiLevelType w:val="hybridMultilevel"/>
    <w:tmpl w:val="D4D23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7163"/>
    <w:rsid w:val="00321A92"/>
    <w:rsid w:val="003A5C8B"/>
    <w:rsid w:val="00414419"/>
    <w:rsid w:val="00577163"/>
    <w:rsid w:val="00607388"/>
    <w:rsid w:val="00617A47"/>
    <w:rsid w:val="00621C84"/>
    <w:rsid w:val="008114C9"/>
    <w:rsid w:val="008B404E"/>
    <w:rsid w:val="009530DB"/>
    <w:rsid w:val="00A55735"/>
    <w:rsid w:val="00B971E4"/>
    <w:rsid w:val="00BA6F3F"/>
    <w:rsid w:val="00D030F0"/>
    <w:rsid w:val="00D51AE5"/>
    <w:rsid w:val="00D676F3"/>
    <w:rsid w:val="00E21EBD"/>
    <w:rsid w:val="00E96794"/>
    <w:rsid w:val="00EB0A24"/>
    <w:rsid w:val="00F1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6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6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7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16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1A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1A9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321A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A92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dcterms:created xsi:type="dcterms:W3CDTF">2023-05-03T12:07:00Z</dcterms:created>
  <dcterms:modified xsi:type="dcterms:W3CDTF">2023-07-18T06:56:00Z</dcterms:modified>
</cp:coreProperties>
</file>